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D47BE" w:rsidRPr="008850AC" w:rsidRDefault="00CD47BE" w:rsidP="00F17E70">
      <w:pPr>
        <w:autoSpaceDE w:val="0"/>
        <w:autoSpaceDN w:val="0"/>
        <w:adjustRightInd w:val="0"/>
        <w:spacing w:line="360" w:lineRule="auto"/>
        <w:jc w:val="left"/>
        <w:rPr>
          <w:rFonts w:cs="MS-PMincho"/>
        </w:rPr>
      </w:pPr>
      <w:r w:rsidRPr="00D806EE">
        <w:rPr>
          <w:rFonts w:hint="eastAsia"/>
        </w:rPr>
        <w:t>（様式</w:t>
      </w:r>
      <w:r w:rsidRPr="00D806EE">
        <w:rPr>
          <w:rFonts w:cs="MS-PMincho" w:hint="eastAsia"/>
        </w:rPr>
        <w:t>第</w:t>
      </w:r>
      <w:r w:rsidR="000E2F11">
        <w:rPr>
          <w:rFonts w:cs="MS-PMincho" w:hint="eastAsia"/>
        </w:rPr>
        <w:t>３</w:t>
      </w:r>
      <w:r w:rsidRPr="00D806EE">
        <w:rPr>
          <w:rFonts w:hint="eastAsia"/>
        </w:rPr>
        <w:t>）</w:t>
      </w:r>
    </w:p>
    <w:p w:rsidR="00CD47BE" w:rsidRDefault="00CD47BE">
      <w:pPr>
        <w:autoSpaceDE w:val="0"/>
        <w:autoSpaceDN w:val="0"/>
        <w:adjustRightInd w:val="0"/>
        <w:spacing w:line="288" w:lineRule="auto"/>
        <w:jc w:val="center"/>
        <w:rPr>
          <w:rFonts w:cs="MS-PMincho"/>
        </w:rPr>
      </w:pPr>
      <w:r w:rsidRPr="00D806EE">
        <w:rPr>
          <w:rFonts w:cs="MS-PMincho" w:hint="eastAsia"/>
        </w:rPr>
        <w:t>参加資格確認書</w:t>
      </w:r>
    </w:p>
    <w:p w:rsidR="00AB1B0C" w:rsidRPr="00D806EE" w:rsidRDefault="00AB1B0C">
      <w:pPr>
        <w:autoSpaceDE w:val="0"/>
        <w:autoSpaceDN w:val="0"/>
        <w:adjustRightInd w:val="0"/>
        <w:spacing w:line="288" w:lineRule="auto"/>
        <w:jc w:val="center"/>
        <w:rPr>
          <w:rFonts w:cs="MS-PMincho"/>
        </w:rPr>
      </w:pPr>
    </w:p>
    <w:p w:rsidR="00CD47BE" w:rsidRDefault="00053018" w:rsidP="00AB1B0C">
      <w:pPr>
        <w:wordWrap w:val="0"/>
        <w:autoSpaceDE w:val="0"/>
        <w:autoSpaceDN w:val="0"/>
        <w:adjustRightInd w:val="0"/>
        <w:spacing w:line="288" w:lineRule="auto"/>
        <w:ind w:firstLineChars="1410" w:firstLine="3368"/>
        <w:jc w:val="right"/>
        <w:rPr>
          <w:rFonts w:cs="MS-PMincho"/>
        </w:rPr>
      </w:pPr>
      <w:r>
        <w:rPr>
          <w:rFonts w:cs="MS-PMincho" w:hint="eastAsia"/>
        </w:rPr>
        <w:t>令和</w:t>
      </w:r>
      <w:r w:rsidR="00CD47BE" w:rsidRPr="00D806EE">
        <w:rPr>
          <w:rFonts w:cs="MS-PMincho" w:hint="eastAsia"/>
        </w:rPr>
        <w:t xml:space="preserve">　　年　　月　　日</w:t>
      </w:r>
      <w:r w:rsidR="00AB1B0C">
        <w:rPr>
          <w:rFonts w:cs="MS-PMincho" w:hint="eastAsia"/>
        </w:rPr>
        <w:t xml:space="preserve">　</w:t>
      </w:r>
    </w:p>
    <w:p w:rsidR="0006626F" w:rsidRPr="00D806EE" w:rsidRDefault="0006626F" w:rsidP="0006626F">
      <w:pPr>
        <w:autoSpaceDE w:val="0"/>
        <w:autoSpaceDN w:val="0"/>
        <w:adjustRightInd w:val="0"/>
        <w:spacing w:line="288" w:lineRule="auto"/>
        <w:ind w:firstLineChars="1410" w:firstLine="3368"/>
        <w:jc w:val="right"/>
        <w:rPr>
          <w:rFonts w:cs="MS-PMincho"/>
        </w:rPr>
      </w:pPr>
    </w:p>
    <w:p w:rsidR="00CD47BE" w:rsidRPr="00D806EE" w:rsidRDefault="00675EF6">
      <w:pPr>
        <w:autoSpaceDE w:val="0"/>
        <w:autoSpaceDN w:val="0"/>
        <w:adjustRightInd w:val="0"/>
        <w:spacing w:line="288" w:lineRule="auto"/>
        <w:jc w:val="left"/>
        <w:rPr>
          <w:rFonts w:cs="MS-PMincho"/>
        </w:rPr>
      </w:pPr>
      <w:r>
        <w:rPr>
          <w:rFonts w:cs="MS-PMincho" w:hint="eastAsia"/>
        </w:rPr>
        <w:t>（宛先）</w:t>
      </w:r>
      <w:r w:rsidR="000844A5">
        <w:rPr>
          <w:rFonts w:cs="MS-PMincho" w:hint="eastAsia"/>
        </w:rPr>
        <w:t>北本市</w:t>
      </w:r>
      <w:r w:rsidR="007846E5" w:rsidRPr="00D806EE">
        <w:rPr>
          <w:rFonts w:cs="MS-PMincho" w:hint="eastAsia"/>
        </w:rPr>
        <w:t>長</w:t>
      </w:r>
    </w:p>
    <w:p w:rsidR="00CD47BE" w:rsidRPr="00D806EE" w:rsidRDefault="00CD47BE" w:rsidP="00D71B38">
      <w:pPr>
        <w:autoSpaceDE w:val="0"/>
        <w:autoSpaceDN w:val="0"/>
        <w:adjustRightInd w:val="0"/>
        <w:spacing w:line="288" w:lineRule="auto"/>
        <w:ind w:leftChars="1400" w:left="3344" w:firstLineChars="100" w:firstLine="239"/>
        <w:jc w:val="left"/>
        <w:rPr>
          <w:rFonts w:cs="MS-PMincho"/>
        </w:rPr>
      </w:pPr>
      <w:r w:rsidRPr="00D806EE">
        <w:rPr>
          <w:rFonts w:cs="MS-PMincho" w:hint="eastAsia"/>
        </w:rPr>
        <w:t>所在地</w:t>
      </w:r>
    </w:p>
    <w:p w:rsidR="00CD47BE" w:rsidRPr="00D806EE" w:rsidRDefault="00CD47BE" w:rsidP="00D71B38">
      <w:pPr>
        <w:autoSpaceDE w:val="0"/>
        <w:autoSpaceDN w:val="0"/>
        <w:adjustRightInd w:val="0"/>
        <w:spacing w:line="288" w:lineRule="auto"/>
        <w:ind w:leftChars="1400" w:left="3344" w:firstLineChars="100" w:firstLine="239"/>
        <w:jc w:val="left"/>
        <w:rPr>
          <w:rFonts w:cs="MS-PMincho"/>
        </w:rPr>
      </w:pPr>
      <w:r w:rsidRPr="00D806EE">
        <w:rPr>
          <w:rFonts w:cs="MS-PMincho" w:hint="eastAsia"/>
        </w:rPr>
        <w:t>商号又は名称</w:t>
      </w:r>
    </w:p>
    <w:p w:rsidR="00CD47BE" w:rsidRDefault="00CD47BE" w:rsidP="00D71B38">
      <w:pPr>
        <w:autoSpaceDE w:val="0"/>
        <w:autoSpaceDN w:val="0"/>
        <w:adjustRightInd w:val="0"/>
        <w:spacing w:line="288" w:lineRule="auto"/>
        <w:ind w:leftChars="1400" w:left="3344" w:firstLineChars="100" w:firstLine="239"/>
        <w:jc w:val="left"/>
        <w:rPr>
          <w:rFonts w:cs="MS-PMincho"/>
        </w:rPr>
      </w:pPr>
      <w:r w:rsidRPr="00D806EE">
        <w:rPr>
          <w:rFonts w:cs="MS-PMincho" w:hint="eastAsia"/>
        </w:rPr>
        <w:t>代表者名</w:t>
      </w:r>
      <w:r w:rsidR="00675EF6">
        <w:rPr>
          <w:rFonts w:cs="MS-PMincho" w:hint="eastAsia"/>
        </w:rPr>
        <w:t>（</w:t>
      </w:r>
      <w:r w:rsidRPr="00D806EE">
        <w:rPr>
          <w:rFonts w:cs="MS-PMincho" w:hint="eastAsia"/>
        </w:rPr>
        <w:t>職・氏名</w:t>
      </w:r>
      <w:r w:rsidR="00675EF6">
        <w:rPr>
          <w:rFonts w:cs="MS-PMincho" w:hint="eastAsia"/>
        </w:rPr>
        <w:t>）</w:t>
      </w:r>
      <w:r w:rsidRPr="00D806EE">
        <w:rPr>
          <w:rFonts w:cs="MS-PMincho"/>
        </w:rPr>
        <w:t xml:space="preserve"> </w:t>
      </w:r>
      <w:r w:rsidRPr="00D806EE">
        <w:rPr>
          <w:rFonts w:cs="MS-PMincho" w:hint="eastAsia"/>
        </w:rPr>
        <w:t xml:space="preserve">　　　　　　　　   　　　    </w:t>
      </w:r>
    </w:p>
    <w:p w:rsidR="00A5765E" w:rsidRPr="00D806EE" w:rsidRDefault="00A5765E" w:rsidP="00712C8B">
      <w:pPr>
        <w:autoSpaceDE w:val="0"/>
        <w:autoSpaceDN w:val="0"/>
        <w:adjustRightInd w:val="0"/>
        <w:spacing w:line="288" w:lineRule="auto"/>
        <w:ind w:leftChars="1400" w:left="3344"/>
        <w:jc w:val="left"/>
        <w:rPr>
          <w:rFonts w:cs="MS-PMincho"/>
        </w:rPr>
      </w:pPr>
    </w:p>
    <w:p w:rsidR="00CD47BE" w:rsidRDefault="00CD47BE" w:rsidP="0001295E">
      <w:pPr>
        <w:autoSpaceDE w:val="0"/>
        <w:autoSpaceDN w:val="0"/>
        <w:adjustRightInd w:val="0"/>
        <w:spacing w:line="288" w:lineRule="auto"/>
        <w:ind w:firstLineChars="100" w:firstLine="239"/>
        <w:jc w:val="left"/>
        <w:rPr>
          <w:rFonts w:cs="MS-PGothic"/>
        </w:rPr>
      </w:pPr>
      <w:r w:rsidRPr="00D806EE">
        <w:rPr>
          <w:rFonts w:cs="MS-PMincho" w:hint="eastAsia"/>
        </w:rPr>
        <w:t>「</w:t>
      </w:r>
      <w:r w:rsidR="00EB1FBC" w:rsidRPr="00EB1FBC">
        <w:rPr>
          <w:rFonts w:cs="MS-PMincho" w:hint="eastAsia"/>
        </w:rPr>
        <w:t>北本市</w:t>
      </w:r>
      <w:r w:rsidR="00675EF6">
        <w:rPr>
          <w:rFonts w:cs="MS-PMincho" w:hint="eastAsia"/>
        </w:rPr>
        <w:t>子どもの権利に関する行動</w:t>
      </w:r>
      <w:r w:rsidR="00EB1FBC" w:rsidRPr="00EB1FBC">
        <w:rPr>
          <w:rFonts w:cs="MS-PMincho" w:hint="eastAsia"/>
        </w:rPr>
        <w:t>計画策定業務</w:t>
      </w:r>
      <w:r w:rsidRPr="00D806EE">
        <w:rPr>
          <w:rFonts w:cs="MS-PGothic" w:hint="eastAsia"/>
        </w:rPr>
        <w:t>」の</w:t>
      </w:r>
      <w:r w:rsidR="007F0FE3">
        <w:rPr>
          <w:rFonts w:cs="MS-PGothic" w:hint="eastAsia"/>
        </w:rPr>
        <w:t>企画</w:t>
      </w:r>
      <w:r w:rsidR="000E2F11">
        <w:rPr>
          <w:rFonts w:cs="MS-PGothic" w:hint="eastAsia"/>
        </w:rPr>
        <w:t>提案競技</w:t>
      </w:r>
      <w:r w:rsidRPr="00D806EE">
        <w:rPr>
          <w:rFonts w:cs="MS-PGothic" w:hint="eastAsia"/>
        </w:rPr>
        <w:t>に参加するにあたり、各要件を次のとおり確認しました。</w:t>
      </w:r>
    </w:p>
    <w:p w:rsidR="000F11F7" w:rsidRPr="00D806EE" w:rsidRDefault="000F11F7" w:rsidP="0001295E">
      <w:pPr>
        <w:autoSpaceDE w:val="0"/>
        <w:autoSpaceDN w:val="0"/>
        <w:adjustRightInd w:val="0"/>
        <w:spacing w:line="288" w:lineRule="auto"/>
        <w:ind w:firstLineChars="100" w:firstLine="239"/>
        <w:jc w:val="left"/>
        <w:rPr>
          <w:rFonts w:cs="MS-PGothic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276"/>
      </w:tblGrid>
      <w:tr w:rsidR="00CD47BE" w:rsidRPr="00D806EE" w:rsidTr="00726D04">
        <w:trPr>
          <w:trHeight w:val="292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D47BE" w:rsidRPr="00D806EE" w:rsidRDefault="00CD47BE">
            <w:pPr>
              <w:autoSpaceDE w:val="0"/>
              <w:autoSpaceDN w:val="0"/>
              <w:adjustRightInd w:val="0"/>
              <w:spacing w:line="460" w:lineRule="exact"/>
              <w:jc w:val="center"/>
            </w:pPr>
            <w:r w:rsidRPr="00D806EE">
              <w:rPr>
                <w:rFonts w:hint="eastAsia"/>
              </w:rPr>
              <w:t>項番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CD47BE" w:rsidRPr="00D806EE" w:rsidRDefault="00CD47BE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cs="MS-PMincho"/>
              </w:rPr>
            </w:pPr>
            <w:r w:rsidRPr="00D806EE">
              <w:rPr>
                <w:rFonts w:cs="MS-PMincho" w:hint="eastAsia"/>
              </w:rPr>
              <w:t>要　　　　　件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D47BE" w:rsidRPr="00D806EE" w:rsidRDefault="00CD47BE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cs="MS-PMincho"/>
              </w:rPr>
            </w:pPr>
            <w:r w:rsidRPr="00D806EE">
              <w:rPr>
                <w:rFonts w:cs="MS-PMincho" w:hint="eastAsia"/>
              </w:rPr>
              <w:t>確　認</w:t>
            </w:r>
          </w:p>
        </w:tc>
      </w:tr>
      <w:tr w:rsidR="00CD47BE" w:rsidRPr="00D806EE" w:rsidTr="00726D04">
        <w:trPr>
          <w:trHeight w:val="69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D47BE" w:rsidRPr="00D806EE" w:rsidRDefault="00CD47BE">
            <w:pPr>
              <w:autoSpaceDE w:val="0"/>
              <w:autoSpaceDN w:val="0"/>
              <w:adjustRightInd w:val="0"/>
              <w:spacing w:line="460" w:lineRule="exact"/>
              <w:jc w:val="center"/>
            </w:pPr>
            <w:r w:rsidRPr="00D806EE">
              <w:rPr>
                <w:rFonts w:hint="eastAsia"/>
              </w:rPr>
              <w:t>１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CD47BE" w:rsidRPr="00D806EE" w:rsidRDefault="00CD47BE" w:rsidP="00675EF6">
            <w:pPr>
              <w:autoSpaceDE w:val="0"/>
              <w:autoSpaceDN w:val="0"/>
              <w:adjustRightInd w:val="0"/>
              <w:spacing w:line="276" w:lineRule="auto"/>
              <w:rPr>
                <w:rFonts w:cs="NotDefSpecial"/>
              </w:rPr>
            </w:pPr>
            <w:r w:rsidRPr="00D806EE">
              <w:rPr>
                <w:rFonts w:cs="NotDefSpecial" w:hint="eastAsia"/>
              </w:rPr>
              <w:t>地方自治法施行令（昭和</w:t>
            </w:r>
            <w:r w:rsidR="00675EF6">
              <w:rPr>
                <w:rFonts w:cs="NotDefSpecial" w:hint="eastAsia"/>
              </w:rPr>
              <w:t>２２</w:t>
            </w:r>
            <w:r w:rsidRPr="00D806EE">
              <w:rPr>
                <w:rFonts w:cs="NotDefSpecial" w:hint="eastAsia"/>
              </w:rPr>
              <w:t>年政令第</w:t>
            </w:r>
            <w:r w:rsidR="00675EF6">
              <w:rPr>
                <w:rFonts w:cs="NotDefSpecial" w:hint="eastAsia"/>
              </w:rPr>
              <w:t>１６</w:t>
            </w:r>
            <w:r w:rsidRPr="00D806EE">
              <w:rPr>
                <w:rFonts w:cs="NotDefSpecial" w:hint="eastAsia"/>
              </w:rPr>
              <w:t>号）第</w:t>
            </w:r>
            <w:r w:rsidR="00675EF6">
              <w:rPr>
                <w:rFonts w:cs="NotDefSpecial" w:hint="eastAsia"/>
              </w:rPr>
              <w:t>１６７</w:t>
            </w:r>
            <w:r w:rsidRPr="00D806EE">
              <w:rPr>
                <w:rFonts w:cs="NotDefSpecial" w:hint="eastAsia"/>
              </w:rPr>
              <w:t>条の</w:t>
            </w:r>
            <w:r w:rsidR="008850AC">
              <w:rPr>
                <w:rFonts w:cs="NotDefSpecial" w:hint="eastAsia"/>
              </w:rPr>
              <w:t>４</w:t>
            </w:r>
            <w:r w:rsidRPr="00D806EE">
              <w:rPr>
                <w:rFonts w:cs="NotDefSpecial" w:hint="eastAsia"/>
              </w:rPr>
              <w:t>の</w:t>
            </w:r>
            <w:r w:rsidR="002B37D2" w:rsidRPr="00D806EE">
              <w:rPr>
                <w:rFonts w:cs="NotDefSpecial" w:hint="eastAsia"/>
              </w:rPr>
              <w:t>規定</w:t>
            </w:r>
            <w:r w:rsidRPr="00D806EE">
              <w:rPr>
                <w:rFonts w:cs="NotDefSpecial" w:hint="eastAsia"/>
              </w:rPr>
              <w:t>に該当しない。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D47BE" w:rsidRPr="00D806EE" w:rsidRDefault="00CD47BE" w:rsidP="00EF52AE">
            <w:pPr>
              <w:spacing w:line="276" w:lineRule="auto"/>
              <w:rPr>
                <w:rFonts w:cs="MS-PMincho"/>
              </w:rPr>
            </w:pPr>
            <w:r w:rsidRPr="00D806EE">
              <w:rPr>
                <w:rFonts w:cs="MS-PMincho" w:hint="eastAsia"/>
              </w:rPr>
              <w:t>□はい</w:t>
            </w:r>
          </w:p>
          <w:p w:rsidR="00CD47BE" w:rsidRPr="00D806EE" w:rsidRDefault="00CD47BE" w:rsidP="00726D04">
            <w:pPr>
              <w:autoSpaceDE w:val="0"/>
              <w:autoSpaceDN w:val="0"/>
              <w:adjustRightInd w:val="0"/>
              <w:spacing w:line="276" w:lineRule="auto"/>
              <w:rPr>
                <w:rFonts w:cs="MS-PMincho"/>
              </w:rPr>
            </w:pPr>
            <w:r w:rsidRPr="00D806EE">
              <w:rPr>
                <w:rFonts w:cs="MS-PMincho" w:hint="eastAsia"/>
              </w:rPr>
              <w:t>□いいえ</w:t>
            </w:r>
          </w:p>
        </w:tc>
      </w:tr>
      <w:tr w:rsidR="00CD47BE" w:rsidRPr="00D806EE" w:rsidTr="00726D04">
        <w:trPr>
          <w:trHeight w:val="660"/>
        </w:trPr>
        <w:tc>
          <w:tcPr>
            <w:tcW w:w="709" w:type="dxa"/>
            <w:vAlign w:val="center"/>
          </w:tcPr>
          <w:p w:rsidR="00CD47BE" w:rsidRPr="00D806EE" w:rsidRDefault="00CD47BE">
            <w:pPr>
              <w:autoSpaceDE w:val="0"/>
              <w:autoSpaceDN w:val="0"/>
              <w:adjustRightInd w:val="0"/>
              <w:spacing w:line="460" w:lineRule="exact"/>
              <w:jc w:val="center"/>
            </w:pPr>
            <w:r w:rsidRPr="00D806EE">
              <w:rPr>
                <w:rFonts w:hint="eastAsia"/>
              </w:rPr>
              <w:t>２</w:t>
            </w:r>
          </w:p>
        </w:tc>
        <w:tc>
          <w:tcPr>
            <w:tcW w:w="6946" w:type="dxa"/>
            <w:vAlign w:val="center"/>
          </w:tcPr>
          <w:p w:rsidR="00CD47BE" w:rsidRPr="00F07113" w:rsidRDefault="004C2072" w:rsidP="00EF52AE">
            <w:pPr>
              <w:autoSpaceDE w:val="0"/>
              <w:autoSpaceDN w:val="0"/>
              <w:adjustRightInd w:val="0"/>
              <w:spacing w:line="276" w:lineRule="auto"/>
              <w:rPr>
                <w:rFonts w:cs="NotDefSpecial"/>
              </w:rPr>
            </w:pPr>
            <w:r>
              <w:rPr>
                <w:rFonts w:hint="eastAsia"/>
                <w:szCs w:val="21"/>
              </w:rPr>
              <w:t>会社更生法（平成１４年法律第１５４号）に基づく更生手続開始の申</w:t>
            </w:r>
            <w:r w:rsidR="0001295E" w:rsidRPr="0001295E">
              <w:rPr>
                <w:rFonts w:hint="eastAsia"/>
                <w:szCs w:val="21"/>
              </w:rPr>
              <w:t>立てがなされていない者又は</w:t>
            </w:r>
            <w:r>
              <w:rPr>
                <w:rFonts w:hint="eastAsia"/>
                <w:szCs w:val="21"/>
              </w:rPr>
              <w:t>民事再生法（平成１１年法律第２２５号）に基づく再生手続開始の申</w:t>
            </w:r>
            <w:r w:rsidR="0001295E" w:rsidRPr="0001295E">
              <w:rPr>
                <w:rFonts w:hint="eastAsia"/>
                <w:szCs w:val="21"/>
              </w:rPr>
              <w:t>立てがなされていない者である</w:t>
            </w:r>
            <w:r w:rsidR="0001295E">
              <w:rPr>
                <w:rFonts w:hint="eastAsia"/>
                <w:szCs w:val="21"/>
              </w:rPr>
              <w:t>。</w:t>
            </w:r>
          </w:p>
        </w:tc>
        <w:tc>
          <w:tcPr>
            <w:tcW w:w="1276" w:type="dxa"/>
            <w:vAlign w:val="center"/>
          </w:tcPr>
          <w:p w:rsidR="00CD47BE" w:rsidRPr="00D806EE" w:rsidRDefault="00CD47BE" w:rsidP="00EF52AE">
            <w:pPr>
              <w:spacing w:line="276" w:lineRule="auto"/>
              <w:rPr>
                <w:rFonts w:cs="MS-PMincho"/>
              </w:rPr>
            </w:pPr>
            <w:r w:rsidRPr="00D806EE">
              <w:rPr>
                <w:rFonts w:cs="MS-PMincho" w:hint="eastAsia"/>
              </w:rPr>
              <w:t>□はい</w:t>
            </w:r>
          </w:p>
          <w:p w:rsidR="00CD47BE" w:rsidRPr="00D806EE" w:rsidRDefault="00CD47BE" w:rsidP="00726D04">
            <w:pPr>
              <w:autoSpaceDE w:val="0"/>
              <w:autoSpaceDN w:val="0"/>
              <w:adjustRightInd w:val="0"/>
              <w:spacing w:line="276" w:lineRule="auto"/>
              <w:rPr>
                <w:rFonts w:cs="MS-PMincho"/>
              </w:rPr>
            </w:pPr>
            <w:r w:rsidRPr="00D806EE">
              <w:rPr>
                <w:rFonts w:cs="MS-PMincho" w:hint="eastAsia"/>
              </w:rPr>
              <w:t>□いいえ</w:t>
            </w:r>
          </w:p>
        </w:tc>
      </w:tr>
      <w:tr w:rsidR="00D95D15" w:rsidRPr="00D806EE" w:rsidTr="00726D04">
        <w:trPr>
          <w:trHeight w:val="827"/>
        </w:trPr>
        <w:tc>
          <w:tcPr>
            <w:tcW w:w="709" w:type="dxa"/>
            <w:vAlign w:val="center"/>
          </w:tcPr>
          <w:p w:rsidR="00D95D15" w:rsidRPr="00D806EE" w:rsidRDefault="00D95D15">
            <w:pPr>
              <w:autoSpaceDE w:val="0"/>
              <w:autoSpaceDN w:val="0"/>
              <w:adjustRightInd w:val="0"/>
              <w:spacing w:line="46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946" w:type="dxa"/>
            <w:vAlign w:val="center"/>
          </w:tcPr>
          <w:p w:rsidR="00D95D15" w:rsidRPr="00E048B6" w:rsidRDefault="00D95D15" w:rsidP="00EF52AE">
            <w:pPr>
              <w:autoSpaceDE w:val="0"/>
              <w:autoSpaceDN w:val="0"/>
              <w:adjustRightInd w:val="0"/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北本市競争入札参加資格者名簿に登録がある</w:t>
            </w:r>
            <w:r w:rsidRPr="00D95D15">
              <w:rPr>
                <w:rFonts w:hint="eastAsia"/>
                <w:szCs w:val="21"/>
              </w:rPr>
              <w:t>。</w:t>
            </w:r>
          </w:p>
        </w:tc>
        <w:tc>
          <w:tcPr>
            <w:tcW w:w="1276" w:type="dxa"/>
            <w:vAlign w:val="center"/>
          </w:tcPr>
          <w:p w:rsidR="00D95D15" w:rsidRPr="00D806EE" w:rsidRDefault="00D95D15" w:rsidP="00D95D15">
            <w:pPr>
              <w:spacing w:line="276" w:lineRule="auto"/>
              <w:rPr>
                <w:rFonts w:cs="MS-PMincho"/>
              </w:rPr>
            </w:pPr>
            <w:r w:rsidRPr="00D806EE">
              <w:rPr>
                <w:rFonts w:cs="MS-PMincho" w:hint="eastAsia"/>
              </w:rPr>
              <w:t>□はい</w:t>
            </w:r>
          </w:p>
          <w:p w:rsidR="00D95D15" w:rsidRPr="00D806EE" w:rsidRDefault="00D95D15" w:rsidP="00726D04">
            <w:pPr>
              <w:spacing w:line="276" w:lineRule="auto"/>
              <w:rPr>
                <w:rFonts w:cs="MS-PMincho"/>
              </w:rPr>
            </w:pPr>
            <w:r w:rsidRPr="00D806EE">
              <w:rPr>
                <w:rFonts w:cs="MS-PMincho" w:hint="eastAsia"/>
              </w:rPr>
              <w:t>□いいえ</w:t>
            </w:r>
          </w:p>
        </w:tc>
      </w:tr>
      <w:tr w:rsidR="00CD47BE" w:rsidRPr="00D806EE" w:rsidTr="00726D04">
        <w:trPr>
          <w:trHeight w:val="827"/>
        </w:trPr>
        <w:tc>
          <w:tcPr>
            <w:tcW w:w="709" w:type="dxa"/>
            <w:vAlign w:val="center"/>
          </w:tcPr>
          <w:p w:rsidR="00CD47BE" w:rsidRPr="00D806EE" w:rsidRDefault="00D95D15">
            <w:pPr>
              <w:autoSpaceDE w:val="0"/>
              <w:autoSpaceDN w:val="0"/>
              <w:adjustRightInd w:val="0"/>
              <w:spacing w:line="46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946" w:type="dxa"/>
            <w:vAlign w:val="center"/>
          </w:tcPr>
          <w:p w:rsidR="00CD47BE" w:rsidRPr="00F07113" w:rsidRDefault="00EF52AE" w:rsidP="00EF52AE">
            <w:pPr>
              <w:autoSpaceDE w:val="0"/>
              <w:autoSpaceDN w:val="0"/>
              <w:adjustRightInd w:val="0"/>
              <w:spacing w:line="276" w:lineRule="auto"/>
              <w:rPr>
                <w:rFonts w:cs="NotDefSpecial"/>
              </w:rPr>
            </w:pPr>
            <w:r w:rsidRPr="00E048B6">
              <w:rPr>
                <w:rFonts w:hint="eastAsia"/>
                <w:szCs w:val="21"/>
              </w:rPr>
              <w:t>北本市の契約に係る入札参加停止等の措置要綱（平成２０年北本市告示第３</w:t>
            </w:r>
            <w:r>
              <w:rPr>
                <w:rFonts w:hint="eastAsia"/>
                <w:szCs w:val="21"/>
              </w:rPr>
              <w:t>９号）の規定に基づく入札参加停止</w:t>
            </w:r>
            <w:r w:rsidR="006745D3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の措置を受けていない</w:t>
            </w:r>
            <w:r w:rsidRPr="00E048B6">
              <w:rPr>
                <w:rFonts w:hint="eastAsia"/>
                <w:szCs w:val="21"/>
              </w:rPr>
              <w:t>。</w:t>
            </w:r>
          </w:p>
        </w:tc>
        <w:tc>
          <w:tcPr>
            <w:tcW w:w="1276" w:type="dxa"/>
            <w:vAlign w:val="center"/>
          </w:tcPr>
          <w:p w:rsidR="00CD47BE" w:rsidRPr="00D806EE" w:rsidRDefault="00CD47BE" w:rsidP="00EF52AE">
            <w:pPr>
              <w:spacing w:line="276" w:lineRule="auto"/>
              <w:rPr>
                <w:rFonts w:cs="MS-PMincho"/>
              </w:rPr>
            </w:pPr>
            <w:r w:rsidRPr="00D806EE">
              <w:rPr>
                <w:rFonts w:cs="MS-PMincho" w:hint="eastAsia"/>
              </w:rPr>
              <w:t>□はい</w:t>
            </w:r>
          </w:p>
          <w:p w:rsidR="00CD47BE" w:rsidRPr="00D806EE" w:rsidRDefault="00CD47BE" w:rsidP="00726D04">
            <w:pPr>
              <w:autoSpaceDE w:val="0"/>
              <w:autoSpaceDN w:val="0"/>
              <w:adjustRightInd w:val="0"/>
              <w:spacing w:line="276" w:lineRule="auto"/>
              <w:rPr>
                <w:rFonts w:cs="MS-PMincho"/>
              </w:rPr>
            </w:pPr>
            <w:r w:rsidRPr="00D806EE">
              <w:rPr>
                <w:rFonts w:cs="MS-PMincho" w:hint="eastAsia"/>
              </w:rPr>
              <w:t>□いいえ</w:t>
            </w:r>
          </w:p>
        </w:tc>
      </w:tr>
      <w:tr w:rsidR="004C2072" w:rsidRPr="00D806EE" w:rsidTr="00726D04">
        <w:trPr>
          <w:trHeight w:val="912"/>
        </w:trPr>
        <w:tc>
          <w:tcPr>
            <w:tcW w:w="709" w:type="dxa"/>
            <w:vAlign w:val="center"/>
          </w:tcPr>
          <w:p w:rsidR="004C2072" w:rsidRPr="00D806EE" w:rsidRDefault="004C2072" w:rsidP="004C2072">
            <w:pPr>
              <w:autoSpaceDE w:val="0"/>
              <w:autoSpaceDN w:val="0"/>
              <w:adjustRightInd w:val="0"/>
              <w:spacing w:line="46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946" w:type="dxa"/>
            <w:vAlign w:val="center"/>
          </w:tcPr>
          <w:p w:rsidR="004C2072" w:rsidRPr="00EF52AE" w:rsidRDefault="004C2072" w:rsidP="004C2072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北本市の締結する契約からの暴力団排除措置に関する要綱（平成３０</w:t>
            </w:r>
            <w:r w:rsidRPr="00E048B6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北本市告示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第２６９号）に基づく指名除外の措置を受けていない</w:t>
            </w:r>
            <w:r w:rsidRPr="00E048B6">
              <w:rPr>
                <w:rFonts w:hint="eastAsia"/>
                <w:szCs w:val="21"/>
              </w:rPr>
              <w:t>。</w:t>
            </w:r>
            <w:r w:rsidRPr="00E048B6">
              <w:rPr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C2072" w:rsidRPr="00D95D15" w:rsidRDefault="004C2072" w:rsidP="004C2072">
            <w:pPr>
              <w:spacing w:line="276" w:lineRule="auto"/>
              <w:rPr>
                <w:rFonts w:cs="MS-PMincho"/>
              </w:rPr>
            </w:pPr>
            <w:r w:rsidRPr="00D95D15">
              <w:rPr>
                <w:rFonts w:cs="MS-PMincho" w:hint="eastAsia"/>
              </w:rPr>
              <w:t>□はい</w:t>
            </w:r>
          </w:p>
          <w:p w:rsidR="004C2072" w:rsidRPr="00D806EE" w:rsidRDefault="004C2072" w:rsidP="00726D04">
            <w:pPr>
              <w:spacing w:line="276" w:lineRule="auto"/>
              <w:rPr>
                <w:rFonts w:cs="MS-PMincho"/>
              </w:rPr>
            </w:pPr>
            <w:r w:rsidRPr="00D95D15">
              <w:rPr>
                <w:rFonts w:cs="MS-PMincho" w:hint="eastAsia"/>
              </w:rPr>
              <w:t>□いいえ</w:t>
            </w:r>
          </w:p>
        </w:tc>
      </w:tr>
      <w:tr w:rsidR="002625C1" w:rsidRPr="00D806EE" w:rsidTr="00726D04">
        <w:trPr>
          <w:trHeight w:val="912"/>
        </w:trPr>
        <w:tc>
          <w:tcPr>
            <w:tcW w:w="709" w:type="dxa"/>
            <w:vAlign w:val="center"/>
          </w:tcPr>
          <w:p w:rsidR="002625C1" w:rsidRDefault="00A25F20" w:rsidP="002625C1">
            <w:pPr>
              <w:autoSpaceDE w:val="0"/>
              <w:autoSpaceDN w:val="0"/>
              <w:adjustRightInd w:val="0"/>
              <w:spacing w:line="46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6946" w:type="dxa"/>
            <w:vAlign w:val="center"/>
          </w:tcPr>
          <w:p w:rsidR="002625C1" w:rsidRDefault="009B6F65" w:rsidP="009B6F65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A25F20">
              <w:rPr>
                <w:rFonts w:hint="eastAsia"/>
                <w:szCs w:val="21"/>
              </w:rPr>
              <w:t>過去５年間に</w:t>
            </w:r>
            <w:r>
              <w:rPr>
                <w:rFonts w:asciiTheme="minorEastAsia" w:hAnsiTheme="minorEastAsia" w:hint="eastAsia"/>
              </w:rPr>
              <w:t>、子ども・子育て関係分野、福祉関係分野、人権関係分野、教育関係分野その他の</w:t>
            </w:r>
            <w:r w:rsidRPr="00A25F20">
              <w:rPr>
                <w:rFonts w:hint="eastAsia"/>
                <w:szCs w:val="21"/>
              </w:rPr>
              <w:t>本業務と同種又は類似する</w:t>
            </w:r>
            <w:r>
              <w:rPr>
                <w:rFonts w:asciiTheme="minorEastAsia" w:hAnsiTheme="minorEastAsia" w:hint="eastAsia"/>
              </w:rPr>
              <w:t>分野の行動計画又は推進計画の策定</w:t>
            </w:r>
            <w:r w:rsidRPr="00A25F20">
              <w:rPr>
                <w:rFonts w:hint="eastAsia"/>
                <w:szCs w:val="21"/>
              </w:rPr>
              <w:t>業務に携わった経験がある。</w:t>
            </w:r>
          </w:p>
        </w:tc>
        <w:tc>
          <w:tcPr>
            <w:tcW w:w="1276" w:type="dxa"/>
            <w:vAlign w:val="center"/>
          </w:tcPr>
          <w:p w:rsidR="00A25F20" w:rsidRPr="00D95D15" w:rsidRDefault="00A25F20" w:rsidP="00A25F20">
            <w:pPr>
              <w:spacing w:line="276" w:lineRule="auto"/>
              <w:rPr>
                <w:rFonts w:cs="MS-PMincho"/>
              </w:rPr>
            </w:pPr>
            <w:r w:rsidRPr="00D95D15">
              <w:rPr>
                <w:rFonts w:cs="MS-PMincho" w:hint="eastAsia"/>
              </w:rPr>
              <w:t>□はい</w:t>
            </w:r>
          </w:p>
          <w:p w:rsidR="002625C1" w:rsidRPr="00D806EE" w:rsidRDefault="00A25F20" w:rsidP="00A25F20">
            <w:pPr>
              <w:spacing w:line="276" w:lineRule="auto"/>
              <w:rPr>
                <w:rFonts w:cs="MS-PMincho"/>
              </w:rPr>
            </w:pPr>
            <w:r w:rsidRPr="00D95D15">
              <w:rPr>
                <w:rFonts w:cs="MS-PMincho" w:hint="eastAsia"/>
              </w:rPr>
              <w:t>□いいえ</w:t>
            </w:r>
          </w:p>
        </w:tc>
      </w:tr>
    </w:tbl>
    <w:p w:rsidR="008A65CC" w:rsidRPr="00D806EE" w:rsidRDefault="00053018" w:rsidP="0001295E">
      <w:pPr>
        <w:autoSpaceDE w:val="0"/>
        <w:autoSpaceDN w:val="0"/>
        <w:adjustRightInd w:val="0"/>
        <w:spacing w:line="460" w:lineRule="exact"/>
        <w:jc w:val="left"/>
        <w:rPr>
          <w:rFonts w:cs="MS-PMinch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126365</wp:posOffset>
                </wp:positionV>
                <wp:extent cx="109855" cy="102235"/>
                <wp:effectExtent l="0" t="0" r="23495" b="12065"/>
                <wp:wrapNone/>
                <wp:docPr id="1" name="その他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09855" cy="102235"/>
                        </a:xfrm>
                        <a:custGeom>
                          <a:avLst/>
                          <a:gdLst>
                            <a:gd name="T0" fmla="*/ 0 w 21600"/>
                            <a:gd name="T1" fmla="*/ 7337 h 21600"/>
                            <a:gd name="T2" fmla="*/ 8119 w 21600"/>
                            <a:gd name="T3" fmla="*/ 20363 h 21600"/>
                            <a:gd name="T4" fmla="*/ 21600 w 21600"/>
                            <a:gd name="T5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7337"/>
                              </a:moveTo>
                              <a:cubicBezTo>
                                <a:pt x="1378" y="9480"/>
                                <a:pt x="4519" y="21600"/>
                                <a:pt x="8119" y="20363"/>
                              </a:cubicBezTo>
                              <a:cubicBezTo>
                                <a:pt x="11719" y="19126"/>
                                <a:pt x="19378" y="3380"/>
                                <a:pt x="21600" y="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BF087" id="その他" o:spid="_x0000_s1026" style="position:absolute;left:0;text-align:left;margin-left:184.1pt;margin-top:9.95pt;width:8.65pt;height: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" path="m,7337c1378,9480,4519,21600,8119,20363,11719,19126,19378,3380,21600,e" filled="f" strokeweight="1.5pt">
                <v:path arrowok="t" o:connecttype="custom" o:connectlocs="0,34727;41292,96380;109855,0" o:connectangles="0,0,0"/>
                <o:lock v:ext="edit" aspectratio="t"/>
              </v:shape>
            </w:pict>
          </mc:Fallback>
        </mc:AlternateContent>
      </w:r>
      <w:r w:rsidR="00CD47BE" w:rsidRPr="00D806EE">
        <w:rPr>
          <w:rFonts w:cs="MS-PMincho" w:hint="eastAsia"/>
        </w:rPr>
        <w:t>※　「確認」欄の該当箇所の□に</w:t>
      </w:r>
      <w:r w:rsidR="00CD47BE" w:rsidRPr="00D806EE">
        <w:rPr>
          <w:rFonts w:cs="MS-PMincho" w:hint="eastAsia"/>
          <w:b/>
          <w:bCs/>
          <w:i/>
          <w:iCs/>
        </w:rPr>
        <w:t xml:space="preserve">   </w:t>
      </w:r>
      <w:r w:rsidR="00CD47BE" w:rsidRPr="00D806EE">
        <w:rPr>
          <w:rFonts w:cs="MS-PMincho" w:hint="eastAsia"/>
        </w:rPr>
        <w:t>マークを記すこと。</w:t>
      </w:r>
    </w:p>
    <w:sectPr w:rsidR="008A65CC" w:rsidRPr="00D806EE" w:rsidSect="004A4F48">
      <w:pgSz w:w="12240" w:h="15840" w:code="1"/>
      <w:pgMar w:top="1418" w:right="1701" w:bottom="1134" w:left="1701" w:header="550" w:footer="550" w:gutter="0"/>
      <w:cols w:space="720"/>
      <w:docGrid w:type="linesAndChars" w:linePitch="340" w:charSpace="-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BFB" w:rsidRDefault="00352BFB" w:rsidP="009C7B3D">
      <w:r>
        <w:separator/>
      </w:r>
    </w:p>
  </w:endnote>
  <w:endnote w:type="continuationSeparator" w:id="0">
    <w:p w:rsidR="00352BFB" w:rsidRDefault="00352BFB" w:rsidP="009C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BIZ UDPゴシック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PGothic">
    <w:altName w:val="ＤＦ行書体"/>
    <w:charset w:val="80"/>
    <w:family w:val="auto"/>
    <w:pitch w:val="default"/>
    <w:sig w:usb0="00000001" w:usb1="08070000" w:usb2="00000010" w:usb3="00000000" w:csb0="00020000" w:csb1="00000000"/>
  </w:font>
  <w:font w:name="NotDefSpecial">
    <w:altName w:val="ＤＦ行書体"/>
    <w:charset w:val="8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BFB" w:rsidRDefault="00352BFB" w:rsidP="009C7B3D">
      <w:r>
        <w:separator/>
      </w:r>
    </w:p>
  </w:footnote>
  <w:footnote w:type="continuationSeparator" w:id="0">
    <w:p w:rsidR="00352BFB" w:rsidRDefault="00352BFB" w:rsidP="009C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10"/>
      <w:numFmt w:val="decimal"/>
      <w:suff w:val="nothing"/>
      <w:lvlText w:val="%1.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9"/>
      <w:numFmt w:val="decimal"/>
      <w:suff w:val="nothing"/>
      <w:lvlText w:val="%1."/>
      <w:lvlJc w:val="left"/>
    </w:lvl>
  </w:abstractNum>
  <w:abstractNum w:abstractNumId="2" w15:restartNumberingAfterBreak="0">
    <w:nsid w:val="00000006"/>
    <w:multiLevelType w:val="singleLevel"/>
    <w:tmpl w:val="00000006"/>
    <w:lvl w:ilvl="0">
      <w:start w:val="8"/>
      <w:numFmt w:val="decimal"/>
      <w:suff w:val="nothing"/>
      <w:lvlText w:val="%1."/>
      <w:lvlJc w:val="left"/>
    </w:lvl>
  </w:abstractNum>
  <w:abstractNum w:abstractNumId="3" w15:restartNumberingAfterBreak="0">
    <w:nsid w:val="5D990B99"/>
    <w:multiLevelType w:val="hybridMultilevel"/>
    <w:tmpl w:val="6ADE506E"/>
    <w:lvl w:ilvl="0" w:tplc="0E2C152C"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="ＭＳ 明朝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4" w15:restartNumberingAfterBreak="0">
    <w:nsid w:val="78181449"/>
    <w:multiLevelType w:val="hybridMultilevel"/>
    <w:tmpl w:val="2416BDEE"/>
    <w:lvl w:ilvl="0" w:tplc="C134968C">
      <w:start w:val="2"/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1C8"/>
    <w:rsid w:val="00004A33"/>
    <w:rsid w:val="000068F7"/>
    <w:rsid w:val="0001295E"/>
    <w:rsid w:val="000177BF"/>
    <w:rsid w:val="0002795E"/>
    <w:rsid w:val="00033161"/>
    <w:rsid w:val="000337E7"/>
    <w:rsid w:val="00035EF6"/>
    <w:rsid w:val="0004354E"/>
    <w:rsid w:val="00043630"/>
    <w:rsid w:val="00053018"/>
    <w:rsid w:val="00053472"/>
    <w:rsid w:val="00054123"/>
    <w:rsid w:val="00060EBB"/>
    <w:rsid w:val="00064B3E"/>
    <w:rsid w:val="0006626F"/>
    <w:rsid w:val="000844A5"/>
    <w:rsid w:val="0009751A"/>
    <w:rsid w:val="000A35E4"/>
    <w:rsid w:val="000A5884"/>
    <w:rsid w:val="000A74DD"/>
    <w:rsid w:val="000B29C9"/>
    <w:rsid w:val="000B63FE"/>
    <w:rsid w:val="000B6D5D"/>
    <w:rsid w:val="000E2F11"/>
    <w:rsid w:val="000E5DC6"/>
    <w:rsid w:val="000F11F7"/>
    <w:rsid w:val="00110BDF"/>
    <w:rsid w:val="00112F4C"/>
    <w:rsid w:val="00115F2F"/>
    <w:rsid w:val="00125C3D"/>
    <w:rsid w:val="001307E6"/>
    <w:rsid w:val="0013084A"/>
    <w:rsid w:val="00136AFE"/>
    <w:rsid w:val="0014767C"/>
    <w:rsid w:val="00151DF1"/>
    <w:rsid w:val="0015266D"/>
    <w:rsid w:val="00170556"/>
    <w:rsid w:val="00172A27"/>
    <w:rsid w:val="0018614E"/>
    <w:rsid w:val="001952AB"/>
    <w:rsid w:val="00195EBF"/>
    <w:rsid w:val="00197374"/>
    <w:rsid w:val="001A624F"/>
    <w:rsid w:val="001A7C1D"/>
    <w:rsid w:val="001B1159"/>
    <w:rsid w:val="001E2C7C"/>
    <w:rsid w:val="001F2F4A"/>
    <w:rsid w:val="001F6EE8"/>
    <w:rsid w:val="002155E5"/>
    <w:rsid w:val="00216CAB"/>
    <w:rsid w:val="00226F70"/>
    <w:rsid w:val="00235FEF"/>
    <w:rsid w:val="00246992"/>
    <w:rsid w:val="00255341"/>
    <w:rsid w:val="00255C79"/>
    <w:rsid w:val="00260BE0"/>
    <w:rsid w:val="002625C1"/>
    <w:rsid w:val="00266EB0"/>
    <w:rsid w:val="00275B4D"/>
    <w:rsid w:val="00284D2E"/>
    <w:rsid w:val="002946A7"/>
    <w:rsid w:val="0029611F"/>
    <w:rsid w:val="002A3BFA"/>
    <w:rsid w:val="002B37D2"/>
    <w:rsid w:val="002B712D"/>
    <w:rsid w:val="002C01BC"/>
    <w:rsid w:val="002C2CE6"/>
    <w:rsid w:val="002C761D"/>
    <w:rsid w:val="002D6AF6"/>
    <w:rsid w:val="002E22D9"/>
    <w:rsid w:val="002F2392"/>
    <w:rsid w:val="0030044A"/>
    <w:rsid w:val="003133FA"/>
    <w:rsid w:val="00324C66"/>
    <w:rsid w:val="00327F51"/>
    <w:rsid w:val="00335D52"/>
    <w:rsid w:val="0034539D"/>
    <w:rsid w:val="00352BFB"/>
    <w:rsid w:val="0035338D"/>
    <w:rsid w:val="003577DC"/>
    <w:rsid w:val="00385039"/>
    <w:rsid w:val="00392508"/>
    <w:rsid w:val="003A0CA7"/>
    <w:rsid w:val="003B7B0F"/>
    <w:rsid w:val="003C1FF4"/>
    <w:rsid w:val="003C6C26"/>
    <w:rsid w:val="003E4633"/>
    <w:rsid w:val="003E7F7F"/>
    <w:rsid w:val="003F2A3B"/>
    <w:rsid w:val="003F358B"/>
    <w:rsid w:val="004010D8"/>
    <w:rsid w:val="00401281"/>
    <w:rsid w:val="004021D1"/>
    <w:rsid w:val="0042581F"/>
    <w:rsid w:val="00430CB2"/>
    <w:rsid w:val="00431B09"/>
    <w:rsid w:val="00433D83"/>
    <w:rsid w:val="004379C8"/>
    <w:rsid w:val="0045012D"/>
    <w:rsid w:val="004528F5"/>
    <w:rsid w:val="00461101"/>
    <w:rsid w:val="00474826"/>
    <w:rsid w:val="00476CB0"/>
    <w:rsid w:val="00480434"/>
    <w:rsid w:val="004830CC"/>
    <w:rsid w:val="00487FA6"/>
    <w:rsid w:val="00497082"/>
    <w:rsid w:val="004A02EA"/>
    <w:rsid w:val="004A2F24"/>
    <w:rsid w:val="004A4F48"/>
    <w:rsid w:val="004B191D"/>
    <w:rsid w:val="004C2072"/>
    <w:rsid w:val="004D40B8"/>
    <w:rsid w:val="004D722C"/>
    <w:rsid w:val="004D7A90"/>
    <w:rsid w:val="004E35FA"/>
    <w:rsid w:val="004E7AD6"/>
    <w:rsid w:val="00511044"/>
    <w:rsid w:val="00512CDC"/>
    <w:rsid w:val="0051427A"/>
    <w:rsid w:val="00521514"/>
    <w:rsid w:val="0053192E"/>
    <w:rsid w:val="00531D83"/>
    <w:rsid w:val="00536ABB"/>
    <w:rsid w:val="00536BBC"/>
    <w:rsid w:val="00537581"/>
    <w:rsid w:val="005455A9"/>
    <w:rsid w:val="00547B5D"/>
    <w:rsid w:val="0057796F"/>
    <w:rsid w:val="00581147"/>
    <w:rsid w:val="00585DFE"/>
    <w:rsid w:val="00586399"/>
    <w:rsid w:val="005A09D2"/>
    <w:rsid w:val="005A43B9"/>
    <w:rsid w:val="005A667E"/>
    <w:rsid w:val="005A6CA9"/>
    <w:rsid w:val="005A7CC8"/>
    <w:rsid w:val="005C403C"/>
    <w:rsid w:val="005C456F"/>
    <w:rsid w:val="005D2E2C"/>
    <w:rsid w:val="005E0453"/>
    <w:rsid w:val="005E196E"/>
    <w:rsid w:val="005F469D"/>
    <w:rsid w:val="006016D9"/>
    <w:rsid w:val="00602CAC"/>
    <w:rsid w:val="00625679"/>
    <w:rsid w:val="006329A2"/>
    <w:rsid w:val="00634B38"/>
    <w:rsid w:val="006502E1"/>
    <w:rsid w:val="00663E38"/>
    <w:rsid w:val="006745D3"/>
    <w:rsid w:val="00674B13"/>
    <w:rsid w:val="00675EF6"/>
    <w:rsid w:val="00676B26"/>
    <w:rsid w:val="00680479"/>
    <w:rsid w:val="006A351D"/>
    <w:rsid w:val="006B3BDA"/>
    <w:rsid w:val="006B5180"/>
    <w:rsid w:val="006B6F97"/>
    <w:rsid w:val="006B7DF9"/>
    <w:rsid w:val="006C05C9"/>
    <w:rsid w:val="006F3BC7"/>
    <w:rsid w:val="006F467E"/>
    <w:rsid w:val="007014AA"/>
    <w:rsid w:val="00711D4C"/>
    <w:rsid w:val="00712651"/>
    <w:rsid w:val="00712C8B"/>
    <w:rsid w:val="007269BB"/>
    <w:rsid w:val="00726D04"/>
    <w:rsid w:val="0074622D"/>
    <w:rsid w:val="00755106"/>
    <w:rsid w:val="00760CA4"/>
    <w:rsid w:val="0077105D"/>
    <w:rsid w:val="0078228B"/>
    <w:rsid w:val="007846E5"/>
    <w:rsid w:val="00791472"/>
    <w:rsid w:val="007A004B"/>
    <w:rsid w:val="007A2E3D"/>
    <w:rsid w:val="007A6AAD"/>
    <w:rsid w:val="007B0870"/>
    <w:rsid w:val="007C3CDE"/>
    <w:rsid w:val="007E2B83"/>
    <w:rsid w:val="007F0FE3"/>
    <w:rsid w:val="007F63DA"/>
    <w:rsid w:val="0080609D"/>
    <w:rsid w:val="008121F7"/>
    <w:rsid w:val="008147C3"/>
    <w:rsid w:val="00824B98"/>
    <w:rsid w:val="00825A99"/>
    <w:rsid w:val="00834132"/>
    <w:rsid w:val="008412F9"/>
    <w:rsid w:val="008431B7"/>
    <w:rsid w:val="00847A70"/>
    <w:rsid w:val="00862CD5"/>
    <w:rsid w:val="008850AC"/>
    <w:rsid w:val="00885E93"/>
    <w:rsid w:val="00890432"/>
    <w:rsid w:val="00890C02"/>
    <w:rsid w:val="0089206F"/>
    <w:rsid w:val="008957E7"/>
    <w:rsid w:val="00895FAB"/>
    <w:rsid w:val="008A65CC"/>
    <w:rsid w:val="008A6EEA"/>
    <w:rsid w:val="008C6F91"/>
    <w:rsid w:val="008D331F"/>
    <w:rsid w:val="008E7E1D"/>
    <w:rsid w:val="009003E5"/>
    <w:rsid w:val="00903002"/>
    <w:rsid w:val="009135A2"/>
    <w:rsid w:val="00914482"/>
    <w:rsid w:val="009332A1"/>
    <w:rsid w:val="00951015"/>
    <w:rsid w:val="00967A1C"/>
    <w:rsid w:val="0097302D"/>
    <w:rsid w:val="009B6F65"/>
    <w:rsid w:val="009C4E9D"/>
    <w:rsid w:val="009C7B3D"/>
    <w:rsid w:val="009D069E"/>
    <w:rsid w:val="009F087C"/>
    <w:rsid w:val="009F22E0"/>
    <w:rsid w:val="009F2812"/>
    <w:rsid w:val="009F661D"/>
    <w:rsid w:val="00A014BA"/>
    <w:rsid w:val="00A04633"/>
    <w:rsid w:val="00A05FB6"/>
    <w:rsid w:val="00A1289B"/>
    <w:rsid w:val="00A25F20"/>
    <w:rsid w:val="00A34083"/>
    <w:rsid w:val="00A360FB"/>
    <w:rsid w:val="00A51D17"/>
    <w:rsid w:val="00A54560"/>
    <w:rsid w:val="00A563D0"/>
    <w:rsid w:val="00A572EB"/>
    <w:rsid w:val="00A5765E"/>
    <w:rsid w:val="00A57FE3"/>
    <w:rsid w:val="00A61B47"/>
    <w:rsid w:val="00A71CB9"/>
    <w:rsid w:val="00A80DFB"/>
    <w:rsid w:val="00AB1B0C"/>
    <w:rsid w:val="00AB7028"/>
    <w:rsid w:val="00AC101E"/>
    <w:rsid w:val="00AD3B73"/>
    <w:rsid w:val="00AE01DD"/>
    <w:rsid w:val="00AE74A9"/>
    <w:rsid w:val="00AF607A"/>
    <w:rsid w:val="00B01604"/>
    <w:rsid w:val="00B02E49"/>
    <w:rsid w:val="00B040F4"/>
    <w:rsid w:val="00B04244"/>
    <w:rsid w:val="00B05CC2"/>
    <w:rsid w:val="00B0708E"/>
    <w:rsid w:val="00B16055"/>
    <w:rsid w:val="00B2403B"/>
    <w:rsid w:val="00B56CAB"/>
    <w:rsid w:val="00B67572"/>
    <w:rsid w:val="00B755BB"/>
    <w:rsid w:val="00B823DE"/>
    <w:rsid w:val="00BB2CD6"/>
    <w:rsid w:val="00BB2D28"/>
    <w:rsid w:val="00BB4026"/>
    <w:rsid w:val="00BB43ED"/>
    <w:rsid w:val="00BB4FF7"/>
    <w:rsid w:val="00BC06B8"/>
    <w:rsid w:val="00BC4918"/>
    <w:rsid w:val="00BD383D"/>
    <w:rsid w:val="00BE0BA6"/>
    <w:rsid w:val="00BE78AD"/>
    <w:rsid w:val="00C12A5C"/>
    <w:rsid w:val="00C12BA2"/>
    <w:rsid w:val="00C14546"/>
    <w:rsid w:val="00C2196A"/>
    <w:rsid w:val="00C23A5E"/>
    <w:rsid w:val="00C25228"/>
    <w:rsid w:val="00C31CE1"/>
    <w:rsid w:val="00C51E4B"/>
    <w:rsid w:val="00C60356"/>
    <w:rsid w:val="00C604CF"/>
    <w:rsid w:val="00C60929"/>
    <w:rsid w:val="00C71BD0"/>
    <w:rsid w:val="00C73808"/>
    <w:rsid w:val="00C73A6F"/>
    <w:rsid w:val="00C9614F"/>
    <w:rsid w:val="00CA4630"/>
    <w:rsid w:val="00CA7E92"/>
    <w:rsid w:val="00CB0704"/>
    <w:rsid w:val="00CB2D07"/>
    <w:rsid w:val="00CB397A"/>
    <w:rsid w:val="00CC1858"/>
    <w:rsid w:val="00CC19B8"/>
    <w:rsid w:val="00CD07EC"/>
    <w:rsid w:val="00CD2330"/>
    <w:rsid w:val="00CD33ED"/>
    <w:rsid w:val="00CD47BE"/>
    <w:rsid w:val="00CD5E96"/>
    <w:rsid w:val="00CE2192"/>
    <w:rsid w:val="00CE3262"/>
    <w:rsid w:val="00CE333D"/>
    <w:rsid w:val="00CF010E"/>
    <w:rsid w:val="00CF1AD5"/>
    <w:rsid w:val="00CF6BB7"/>
    <w:rsid w:val="00CF7767"/>
    <w:rsid w:val="00CF791B"/>
    <w:rsid w:val="00D104AA"/>
    <w:rsid w:val="00D128C0"/>
    <w:rsid w:val="00D13267"/>
    <w:rsid w:val="00D1369D"/>
    <w:rsid w:val="00D20ECC"/>
    <w:rsid w:val="00D2219B"/>
    <w:rsid w:val="00D30619"/>
    <w:rsid w:val="00D31812"/>
    <w:rsid w:val="00D457B2"/>
    <w:rsid w:val="00D45AAD"/>
    <w:rsid w:val="00D55AA5"/>
    <w:rsid w:val="00D71B38"/>
    <w:rsid w:val="00D806EE"/>
    <w:rsid w:val="00D83A9E"/>
    <w:rsid w:val="00D85351"/>
    <w:rsid w:val="00D937B0"/>
    <w:rsid w:val="00D9541F"/>
    <w:rsid w:val="00D95D15"/>
    <w:rsid w:val="00DB6A08"/>
    <w:rsid w:val="00DC176B"/>
    <w:rsid w:val="00DC49B1"/>
    <w:rsid w:val="00DD7F26"/>
    <w:rsid w:val="00DE051B"/>
    <w:rsid w:val="00DE1338"/>
    <w:rsid w:val="00DE18D6"/>
    <w:rsid w:val="00DE65C1"/>
    <w:rsid w:val="00DE66CF"/>
    <w:rsid w:val="00E0026A"/>
    <w:rsid w:val="00E22D61"/>
    <w:rsid w:val="00E2770A"/>
    <w:rsid w:val="00E30966"/>
    <w:rsid w:val="00E326C9"/>
    <w:rsid w:val="00E56F38"/>
    <w:rsid w:val="00E57577"/>
    <w:rsid w:val="00E615B2"/>
    <w:rsid w:val="00E63335"/>
    <w:rsid w:val="00E83F5A"/>
    <w:rsid w:val="00E87035"/>
    <w:rsid w:val="00E9296C"/>
    <w:rsid w:val="00EA335C"/>
    <w:rsid w:val="00EA6D2D"/>
    <w:rsid w:val="00EB1FBC"/>
    <w:rsid w:val="00EB2C65"/>
    <w:rsid w:val="00EB32E8"/>
    <w:rsid w:val="00EB4CDA"/>
    <w:rsid w:val="00EC3DF4"/>
    <w:rsid w:val="00EC6433"/>
    <w:rsid w:val="00EE74F6"/>
    <w:rsid w:val="00EF52AE"/>
    <w:rsid w:val="00F07113"/>
    <w:rsid w:val="00F105A8"/>
    <w:rsid w:val="00F174C2"/>
    <w:rsid w:val="00F17E70"/>
    <w:rsid w:val="00F204B5"/>
    <w:rsid w:val="00F34190"/>
    <w:rsid w:val="00F44DE8"/>
    <w:rsid w:val="00F51D08"/>
    <w:rsid w:val="00F56344"/>
    <w:rsid w:val="00F5644F"/>
    <w:rsid w:val="00F566E5"/>
    <w:rsid w:val="00F712B9"/>
    <w:rsid w:val="00F7322B"/>
    <w:rsid w:val="00F77C16"/>
    <w:rsid w:val="00F912DF"/>
    <w:rsid w:val="00FA0066"/>
    <w:rsid w:val="00FB5B8E"/>
    <w:rsid w:val="00FC447D"/>
    <w:rsid w:val="00FC461B"/>
    <w:rsid w:val="00FD25D3"/>
    <w:rsid w:val="00FE20AD"/>
    <w:rsid w:val="00FE3BF7"/>
    <w:rsid w:val="00F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29"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paragraph" w:styleId="1">
    <w:name w:val="heading 1"/>
    <w:basedOn w:val="a"/>
    <w:next w:val="a"/>
    <w:link w:val="10"/>
    <w:qFormat/>
    <w:rsid w:val="00A34083"/>
    <w:pPr>
      <w:keepNext/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0929"/>
    <w:pPr>
      <w:tabs>
        <w:tab w:val="center" w:pos="4153"/>
        <w:tab w:val="right" w:pos="8306"/>
      </w:tabs>
      <w:snapToGrid w:val="0"/>
    </w:pPr>
  </w:style>
  <w:style w:type="paragraph" w:customStyle="1" w:styleId="Default">
    <w:name w:val="Default"/>
    <w:rsid w:val="00C6092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Note Heading"/>
    <w:basedOn w:val="a"/>
    <w:next w:val="a"/>
    <w:rsid w:val="00C60929"/>
    <w:pPr>
      <w:jc w:val="center"/>
    </w:pPr>
    <w:rPr>
      <w:rFonts w:cs="MS-PMincho"/>
    </w:rPr>
  </w:style>
  <w:style w:type="paragraph" w:styleId="a5">
    <w:name w:val="Closing"/>
    <w:basedOn w:val="a"/>
    <w:rsid w:val="00C60929"/>
    <w:pPr>
      <w:jc w:val="right"/>
    </w:pPr>
    <w:rPr>
      <w:rFonts w:cs="MS-PMincho"/>
    </w:rPr>
  </w:style>
  <w:style w:type="paragraph" w:styleId="a6">
    <w:name w:val="Plain Text"/>
    <w:basedOn w:val="a"/>
    <w:rsid w:val="00C60929"/>
    <w:rPr>
      <w:rFonts w:hAnsi="Courier New"/>
      <w:szCs w:val="21"/>
    </w:rPr>
  </w:style>
  <w:style w:type="paragraph" w:styleId="a7">
    <w:name w:val="footer"/>
    <w:basedOn w:val="a"/>
    <w:link w:val="a8"/>
    <w:rsid w:val="009C7B3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link w:val="a7"/>
    <w:rsid w:val="009C7B3D"/>
    <w:rPr>
      <w:rFonts w:ascii="ＭＳ 明朝" w:hAnsi="ＭＳ 明朝" w:cs="ＭＳ 明朝"/>
      <w:sz w:val="24"/>
      <w:szCs w:val="24"/>
    </w:rPr>
  </w:style>
  <w:style w:type="paragraph" w:styleId="a9">
    <w:name w:val="Date"/>
    <w:basedOn w:val="a"/>
    <w:next w:val="a"/>
    <w:link w:val="aa"/>
    <w:rsid w:val="000A35E4"/>
    <w:rPr>
      <w:rFonts w:cs="Times New Roman"/>
    </w:rPr>
  </w:style>
  <w:style w:type="character" w:customStyle="1" w:styleId="aa">
    <w:name w:val="日付 (文字)"/>
    <w:link w:val="a9"/>
    <w:rsid w:val="000A35E4"/>
    <w:rPr>
      <w:rFonts w:ascii="ＭＳ 明朝" w:hAnsi="ＭＳ 明朝" w:cs="ＭＳ 明朝"/>
      <w:sz w:val="24"/>
      <w:szCs w:val="24"/>
    </w:rPr>
  </w:style>
  <w:style w:type="paragraph" w:styleId="ab">
    <w:name w:val="Balloon Text"/>
    <w:basedOn w:val="a"/>
    <w:link w:val="ac"/>
    <w:rsid w:val="0042581F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42581F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7A2E3D"/>
    <w:pPr>
      <w:ind w:leftChars="400" w:left="840"/>
    </w:pPr>
  </w:style>
  <w:style w:type="character" w:customStyle="1" w:styleId="10">
    <w:name w:val="見出し 1 (文字)"/>
    <w:link w:val="1"/>
    <w:rsid w:val="00A34083"/>
    <w:rPr>
      <w:rFonts w:ascii="Arial" w:eastAsia="ＭＳ ゴシック" w:hAnsi="Arial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4D7A90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rsid w:val="004D7A90"/>
  </w:style>
  <w:style w:type="paragraph" w:styleId="af">
    <w:name w:val="TOC Heading"/>
    <w:basedOn w:val="1"/>
    <w:next w:val="a"/>
    <w:uiPriority w:val="39"/>
    <w:semiHidden/>
    <w:unhideWhenUsed/>
    <w:qFormat/>
    <w:rsid w:val="004D7A9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EF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D1C39-834C-40E2-9A88-D84F1109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85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2021-08-27T08:14:00Z</dcterms:created>
  <dcterms:modified xsi:type="dcterms:W3CDTF">2022-07-11T02:48:00Z</dcterms:modified>
</cp:coreProperties>
</file>